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C0" w:rsidRPr="00AB20F3" w:rsidRDefault="00157FC0" w:rsidP="00882930">
      <w:pPr>
        <w:pStyle w:val="NoSpacing"/>
        <w:jc w:val="center"/>
        <w:rPr>
          <w:rFonts w:ascii="Times New Roman" w:hAnsi="Times New Roman" w:cs="Times New Roman"/>
          <w:b/>
          <w:bCs/>
          <w:sz w:val="38"/>
          <w:szCs w:val="40"/>
        </w:rPr>
      </w:pPr>
      <w:r w:rsidRPr="00AB20F3">
        <w:rPr>
          <w:rFonts w:ascii="Times New Roman" w:hAnsi="Times New Roman" w:cs="Times New Roman"/>
          <w:b/>
          <w:bCs/>
          <w:sz w:val="38"/>
          <w:szCs w:val="40"/>
        </w:rPr>
        <w:t>UT</w:t>
      </w:r>
      <w:r w:rsidR="00BA64BC" w:rsidRPr="00AB20F3">
        <w:rPr>
          <w:rFonts w:ascii="Times New Roman" w:hAnsi="Times New Roman" w:cs="Times New Roman"/>
          <w:b/>
          <w:bCs/>
          <w:sz w:val="38"/>
          <w:szCs w:val="40"/>
        </w:rPr>
        <w:t>TAR BANGA KRISHI VISWAVIDYALAYA</w:t>
      </w:r>
    </w:p>
    <w:p w:rsidR="00157FC0" w:rsidRPr="00AB20F3" w:rsidRDefault="00157FC0" w:rsidP="00882930">
      <w:pPr>
        <w:pStyle w:val="NoSpacing"/>
        <w:jc w:val="center"/>
        <w:rPr>
          <w:rFonts w:ascii="Times New Roman" w:hAnsi="Times New Roman" w:cs="Times New Roman"/>
          <w:sz w:val="34"/>
          <w:szCs w:val="36"/>
        </w:rPr>
      </w:pPr>
      <w:r w:rsidRPr="00AB20F3">
        <w:rPr>
          <w:rFonts w:ascii="Times New Roman" w:hAnsi="Times New Roman" w:cs="Times New Roman"/>
          <w:sz w:val="34"/>
          <w:szCs w:val="36"/>
        </w:rPr>
        <w:t>PUNDIBARI: COOCH BEHAR.</w:t>
      </w:r>
    </w:p>
    <w:p w:rsidR="00AB20F3" w:rsidRPr="007079A5" w:rsidRDefault="00AB20F3" w:rsidP="00AB20F3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7079A5">
        <w:rPr>
          <w:rFonts w:ascii="Times New Roman" w:hAnsi="Times New Roman" w:cs="Times New Roman"/>
          <w:b/>
          <w:color w:val="0000FF"/>
          <w:sz w:val="28"/>
        </w:rPr>
        <w:t>Tender No. 01/2019-20/Dean-F/Ag.-UBKV Date: 15.11.2019.</w:t>
      </w:r>
    </w:p>
    <w:p w:rsidR="00157FC0" w:rsidRPr="007079A5" w:rsidRDefault="00157FC0" w:rsidP="008829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6"/>
          <w:szCs w:val="2"/>
        </w:rPr>
      </w:pPr>
    </w:p>
    <w:p w:rsidR="00882930" w:rsidRPr="007079A5" w:rsidRDefault="00AB20F3" w:rsidP="00522C6F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7079A5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Tender </w:t>
      </w:r>
      <w:r w:rsidR="00882930" w:rsidRPr="007079A5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Notice: inviting quotations for </w:t>
      </w:r>
      <w:r w:rsidRPr="007079A5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various </w:t>
      </w:r>
      <w:r w:rsidR="000D03E3" w:rsidRPr="007079A5">
        <w:rPr>
          <w:rFonts w:ascii="Times New Roman" w:hAnsi="Times New Roman" w:cs="Times New Roman"/>
          <w:b/>
          <w:color w:val="0000FF"/>
          <w:sz w:val="24"/>
          <w:u w:val="single"/>
        </w:rPr>
        <w:t>Printing works</w:t>
      </w:r>
    </w:p>
    <w:p w:rsidR="00882930" w:rsidRPr="00882930" w:rsidRDefault="00882930" w:rsidP="00882930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6"/>
          <w:u w:val="single"/>
        </w:rPr>
      </w:pPr>
    </w:p>
    <w:p w:rsidR="00AB20F3" w:rsidRPr="00BA64BC" w:rsidRDefault="00AB20F3" w:rsidP="00AB20F3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Sealed quotations are invited under two bid systems viz, </w:t>
      </w:r>
      <w:r w:rsidRPr="00BA6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Part-ITechnical Bid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BA6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 Financial Bid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 manufacturers/ reputed suppliers </w:t>
      </w:r>
      <w:r w:rsidR="00522C6F" w:rsidRPr="00882930">
        <w:rPr>
          <w:rFonts w:ascii="Times New Roman" w:hAnsi="Times New Roman" w:cs="Times New Roman"/>
          <w:color w:val="000000"/>
        </w:rPr>
        <w:t xml:space="preserve">having </w:t>
      </w:r>
      <w:r w:rsidR="00522C6F">
        <w:rPr>
          <w:rFonts w:ascii="Times New Roman" w:hAnsi="Times New Roman" w:cs="Times New Roman"/>
          <w:color w:val="000000"/>
        </w:rPr>
        <w:t xml:space="preserve">work </w:t>
      </w:r>
      <w:r w:rsidR="00522C6F" w:rsidRPr="00882930">
        <w:rPr>
          <w:rFonts w:ascii="Times New Roman" w:hAnsi="Times New Roman" w:cs="Times New Roman"/>
          <w:color w:val="000000"/>
        </w:rPr>
        <w:t xml:space="preserve">experience for </w:t>
      </w:r>
      <w:r w:rsidR="00522C6F">
        <w:rPr>
          <w:rFonts w:ascii="Times New Roman" w:hAnsi="Times New Roman" w:cs="Times New Roman"/>
          <w:color w:val="000000"/>
        </w:rPr>
        <w:t>various printing cum binding of books rate as per mentioned list (Annexure-I</w:t>
      </w:r>
      <w:r w:rsidR="00522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>for supply of following items is mentioned below:</w:t>
      </w:r>
    </w:p>
    <w:p w:rsidR="00AB20F3" w:rsidRPr="00BA64BC" w:rsidRDefault="00AB20F3" w:rsidP="00AB20F3">
      <w:pPr>
        <w:ind w:firstLine="720"/>
        <w:jc w:val="both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:rsidR="00AB20F3" w:rsidRPr="00BA64BC" w:rsidRDefault="00AB20F3" w:rsidP="00AB20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BA6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Bids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will be opened on-</w:t>
      </w:r>
      <w:r w:rsidR="00522C6F">
        <w:rPr>
          <w:rFonts w:ascii="Times New Roman" w:hAnsi="Times New Roman" w:cs="Times New Roman"/>
          <w:bCs/>
          <w:color w:val="000000"/>
          <w:sz w:val="24"/>
          <w:szCs w:val="24"/>
        </w:rPr>
        <w:t>29.11.2019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1.00 p.m. and evaluated by the competent committee / authority. At the second stage, </w:t>
      </w:r>
      <w:r w:rsidRPr="00BA6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Bids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technically qualified bidders will be opened on same day for further evaluations and ranking before awarding the Work order / Supply order. The last date of submission of quotation is </w:t>
      </w:r>
      <w:r w:rsidR="00522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29.11.2019</w:t>
      </w:r>
      <w:r w:rsidR="00982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64BC">
        <w:rPr>
          <w:rFonts w:ascii="Times New Roman" w:hAnsi="Times New Roman" w:cs="Times New Roman"/>
          <w:bCs/>
          <w:color w:val="000000"/>
          <w:sz w:val="24"/>
          <w:szCs w:val="24"/>
        </w:rPr>
        <w:t>upto</w:t>
      </w:r>
      <w:r w:rsidR="00982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2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12.00 noon</w:t>
      </w:r>
      <w:r w:rsidR="00982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64BC">
        <w:rPr>
          <w:rFonts w:ascii="Times New Roman" w:hAnsi="Times New Roman" w:cs="Times New Roman"/>
          <w:bCs/>
          <w:color w:val="000000"/>
          <w:szCs w:val="24"/>
        </w:rPr>
        <w:t xml:space="preserve">The information/ specification will be available in the University website </w:t>
      </w:r>
      <w:hyperlink r:id="rId6" w:history="1">
        <w:r w:rsidRPr="00BA64BC">
          <w:rPr>
            <w:rStyle w:val="Hyperlink"/>
            <w:rFonts w:ascii="Times New Roman" w:hAnsi="Times New Roman" w:cs="Times New Roman"/>
            <w:bCs/>
            <w:szCs w:val="24"/>
          </w:rPr>
          <w:t>www.ubkv.ac.in</w:t>
        </w:r>
      </w:hyperlink>
      <w:r w:rsidRPr="00BA64BC">
        <w:rPr>
          <w:rFonts w:ascii="Times New Roman" w:hAnsi="Times New Roman" w:cs="Times New Roman"/>
          <w:bCs/>
          <w:color w:val="000000"/>
          <w:szCs w:val="24"/>
        </w:rPr>
        <w:t xml:space="preserve">. </w:t>
      </w:r>
    </w:p>
    <w:p w:rsidR="00AB20F3" w:rsidRPr="00BA64BC" w:rsidRDefault="00AB20F3" w:rsidP="00AB20F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A64BC">
        <w:rPr>
          <w:rFonts w:ascii="Times New Roman" w:hAnsi="Times New Roman" w:cs="Times New Roman"/>
          <w:b/>
          <w:bCs/>
          <w:color w:val="000000"/>
          <w:u w:val="single"/>
        </w:rPr>
        <w:t>Terms &amp; Conditions</w:t>
      </w:r>
      <w:r w:rsidRPr="00BA64BC">
        <w:rPr>
          <w:rFonts w:ascii="Times New Roman" w:hAnsi="Times New Roman" w:cs="Times New Roman"/>
          <w:color w:val="000000"/>
        </w:rPr>
        <w:t xml:space="preserve">:  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>The Technical Bid shall comprise of Trade License, Income Tax PAN No., Photocopy of PAN Card, registration cert</w:t>
      </w:r>
      <w:r w:rsidR="00522C6F">
        <w:rPr>
          <w:rFonts w:ascii="Times New Roman" w:hAnsi="Times New Roman" w:cs="Times New Roman"/>
          <w:b/>
          <w:color w:val="000000"/>
        </w:rPr>
        <w:t>ificate of GST and P-Tax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64BC">
        <w:rPr>
          <w:rFonts w:ascii="Times New Roman" w:hAnsi="Times New Roman" w:cs="Times New Roman"/>
          <w:color w:val="000000"/>
        </w:rPr>
        <w:t>The Financial Bid comprises of rate of items with all applicable taxes and incidental charges, extent of discount (as applicable)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 xml:space="preserve">The </w:t>
      </w:r>
      <w:r w:rsidRPr="00BA64BC">
        <w:rPr>
          <w:rFonts w:ascii="Times New Roman" w:hAnsi="Times New Roman" w:cs="Times New Roman"/>
          <w:b/>
          <w:bCs/>
          <w:color w:val="000000"/>
          <w:sz w:val="26"/>
        </w:rPr>
        <w:t>Technical Bid</w:t>
      </w:r>
      <w:r w:rsidRPr="00BA64BC">
        <w:rPr>
          <w:rFonts w:ascii="Times New Roman" w:hAnsi="Times New Roman" w:cs="Times New Roman"/>
          <w:bCs/>
          <w:color w:val="000000"/>
          <w:sz w:val="26"/>
        </w:rPr>
        <w:t xml:space="preserve"> and </w:t>
      </w:r>
      <w:r w:rsidRPr="00BA64BC">
        <w:rPr>
          <w:rFonts w:ascii="Times New Roman" w:hAnsi="Times New Roman" w:cs="Times New Roman"/>
          <w:b/>
          <w:bCs/>
          <w:color w:val="000000"/>
          <w:sz w:val="26"/>
        </w:rPr>
        <w:t>Financial Bid</w:t>
      </w:r>
      <w:r w:rsidRPr="00BA64BC">
        <w:rPr>
          <w:rFonts w:ascii="Times New Roman" w:hAnsi="Times New Roman" w:cs="Times New Roman"/>
          <w:b/>
          <w:color w:val="000000"/>
        </w:rPr>
        <w:t xml:space="preserve"> must be submitted in two separate sealed envelopes with broad heading mentioning the name of the item on the top of the envelope. The sealed envelope of </w:t>
      </w:r>
      <w:r w:rsidRPr="00BA64BC">
        <w:rPr>
          <w:rFonts w:ascii="Times New Roman" w:hAnsi="Times New Roman" w:cs="Times New Roman"/>
          <w:b/>
          <w:bCs/>
          <w:color w:val="000000"/>
          <w:sz w:val="26"/>
        </w:rPr>
        <w:t>Technical Bid</w:t>
      </w:r>
      <w:r w:rsidRPr="00BA64BC">
        <w:rPr>
          <w:rFonts w:ascii="Times New Roman" w:hAnsi="Times New Roman" w:cs="Times New Roman"/>
          <w:bCs/>
          <w:color w:val="000000"/>
          <w:sz w:val="26"/>
        </w:rPr>
        <w:t xml:space="preserve"> and </w:t>
      </w:r>
      <w:r w:rsidRPr="00BA64BC">
        <w:rPr>
          <w:rFonts w:ascii="Times New Roman" w:hAnsi="Times New Roman" w:cs="Times New Roman"/>
          <w:b/>
          <w:bCs/>
          <w:color w:val="000000"/>
          <w:sz w:val="26"/>
        </w:rPr>
        <w:t xml:space="preserve">Financial Bid shall be submitted in a large sealed cover and to be addressed to the Dean, Faculty of Agriculture, UBKV, Pundibari, Cooch Behar. 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64BC">
        <w:rPr>
          <w:rFonts w:ascii="Times New Roman" w:hAnsi="Times New Roman" w:cs="Times New Roman"/>
          <w:color w:val="000000"/>
        </w:rPr>
        <w:t xml:space="preserve">Rate should be quoted with all applicable taxes, duties and incidental charges (including clearing agent cost if applicable) per item basis, shown separately. 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 xml:space="preserve">The materials must be delivered at site by the Supplier at their own cost and responsibility. 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64BC">
        <w:rPr>
          <w:rFonts w:ascii="Times New Roman" w:hAnsi="Times New Roman" w:cs="Times New Roman"/>
          <w:color w:val="000000"/>
        </w:rPr>
        <w:t xml:space="preserve">The University reserves the right to accept or reject any or all tenders without giving any reason whatsoever. 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>The rate shall be valid upto 31</w:t>
      </w:r>
      <w:r w:rsidRPr="00BA64BC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Pr="00BA64BC">
        <w:rPr>
          <w:rFonts w:ascii="Times New Roman" w:hAnsi="Times New Roman" w:cs="Times New Roman"/>
          <w:b/>
          <w:color w:val="000000"/>
        </w:rPr>
        <w:t xml:space="preserve"> March </w:t>
      </w:r>
      <w:r w:rsidR="00522C6F">
        <w:rPr>
          <w:rFonts w:ascii="Times New Roman" w:hAnsi="Times New Roman" w:cs="Times New Roman"/>
          <w:b/>
          <w:color w:val="000000"/>
        </w:rPr>
        <w:t>2020</w:t>
      </w:r>
      <w:r w:rsidRPr="00BA64BC">
        <w:rPr>
          <w:rFonts w:ascii="Times New Roman" w:hAnsi="Times New Roman" w:cs="Times New Roman"/>
          <w:b/>
          <w:color w:val="000000"/>
        </w:rPr>
        <w:t>.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 xml:space="preserve">The University is not bound to purchase the items/ materials even from lowest bidder. </w:t>
      </w:r>
    </w:p>
    <w:p w:rsidR="00AB20F3" w:rsidRPr="00BA64BC" w:rsidRDefault="00AB20F3" w:rsidP="00AB20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 xml:space="preserve">Supply order will be issued subject to availability of fund. </w:t>
      </w:r>
    </w:p>
    <w:p w:rsidR="00AB20F3" w:rsidRPr="00BA64BC" w:rsidRDefault="00AB20F3" w:rsidP="00AB20F3">
      <w:pPr>
        <w:ind w:left="720" w:firstLine="360"/>
        <w:jc w:val="both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:rsidR="00522C6F" w:rsidRDefault="00AB20F3" w:rsidP="00AB20F3">
      <w:pPr>
        <w:ind w:left="720" w:firstLine="360"/>
        <w:jc w:val="both"/>
        <w:rPr>
          <w:rFonts w:ascii="Times New Roman" w:hAnsi="Times New Roman" w:cs="Times New Roman"/>
          <w:b/>
          <w:color w:val="000000"/>
        </w:rPr>
      </w:pPr>
      <w:r w:rsidRPr="00BA64BC">
        <w:rPr>
          <w:rFonts w:ascii="Times New Roman" w:hAnsi="Times New Roman" w:cs="Times New Roman"/>
          <w:b/>
          <w:color w:val="000000"/>
        </w:rPr>
        <w:t>If above mentioned terms and conditions are acceptable, only then the bidders may submit quotation.</w:t>
      </w:r>
    </w:p>
    <w:p w:rsidR="00522C6F" w:rsidRDefault="00522C6F" w:rsidP="00AB20F3">
      <w:pPr>
        <w:ind w:left="720" w:firstLine="360"/>
        <w:jc w:val="both"/>
        <w:rPr>
          <w:rFonts w:ascii="Times New Roman" w:hAnsi="Times New Roman" w:cs="Times New Roman"/>
          <w:b/>
          <w:color w:val="000000"/>
        </w:rPr>
      </w:pPr>
    </w:p>
    <w:p w:rsidR="00522C6F" w:rsidRPr="00882930" w:rsidRDefault="00DE69B7" w:rsidP="00522C6F">
      <w:pPr>
        <w:spacing w:after="0"/>
        <w:ind w:left="5760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Sd/-</w:t>
      </w:r>
    </w:p>
    <w:p w:rsidR="00522C6F" w:rsidRPr="00730E83" w:rsidRDefault="00522C6F" w:rsidP="00522C6F">
      <w:pPr>
        <w:spacing w:after="0" w:line="240" w:lineRule="auto"/>
        <w:ind w:left="6480"/>
        <w:jc w:val="center"/>
        <w:rPr>
          <w:rFonts w:ascii="Baskerville Old Face" w:eastAsia="Yu Mincho Demibold" w:hAnsi="Baskerville Old Face"/>
        </w:rPr>
      </w:pPr>
      <w:r w:rsidRPr="00730E83">
        <w:rPr>
          <w:rFonts w:ascii="Baskerville Old Face" w:eastAsia="Yu Mincho Demibold" w:hAnsi="Baskerville Old Face"/>
        </w:rPr>
        <w:t xml:space="preserve">Dean </w:t>
      </w:r>
    </w:p>
    <w:p w:rsidR="00522C6F" w:rsidRPr="00730E83" w:rsidRDefault="00522C6F" w:rsidP="00522C6F">
      <w:pPr>
        <w:spacing w:after="0" w:line="240" w:lineRule="auto"/>
        <w:ind w:left="6480"/>
        <w:jc w:val="center"/>
        <w:rPr>
          <w:rFonts w:ascii="Baskerville Old Face" w:eastAsia="Yu Mincho Demibold" w:hAnsi="Baskerville Old Face"/>
        </w:rPr>
      </w:pPr>
      <w:r w:rsidRPr="00730E83">
        <w:rPr>
          <w:rFonts w:ascii="Baskerville Old Face" w:eastAsia="Yu Mincho Demibold" w:hAnsi="Baskerville Old Face"/>
        </w:rPr>
        <w:t>Faulty of Agriculture</w:t>
      </w:r>
    </w:p>
    <w:p w:rsidR="00AB20F3" w:rsidRDefault="00AB20F3" w:rsidP="00AB20F3">
      <w:pPr>
        <w:spacing w:after="0"/>
        <w:rPr>
          <w:rFonts w:ascii="Times New Roman" w:hAnsi="Times New Roman" w:cs="Times New Roman"/>
        </w:rPr>
      </w:pPr>
      <w:r w:rsidRPr="00BA64BC">
        <w:rPr>
          <w:rFonts w:ascii="Times New Roman" w:hAnsi="Times New Roman" w:cs="Times New Roman"/>
        </w:rPr>
        <w:t xml:space="preserve">Date: </w:t>
      </w:r>
      <w:r w:rsidR="00522C6F">
        <w:rPr>
          <w:rFonts w:ascii="Times New Roman" w:hAnsi="Times New Roman" w:cs="Times New Roman"/>
        </w:rPr>
        <w:t>15.11.2019.</w:t>
      </w:r>
    </w:p>
    <w:p w:rsidR="00AB20F3" w:rsidRDefault="00AB20F3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04474" w:rsidRDefault="00A04474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04474" w:rsidRDefault="00A04474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957DC0" w:rsidRDefault="00957DC0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Pr="007079A5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FF"/>
        </w:rPr>
      </w:pPr>
      <w:r w:rsidRPr="007079A5">
        <w:rPr>
          <w:rFonts w:ascii="Times New Roman" w:hAnsi="Times New Roman" w:cs="Times New Roman"/>
          <w:b/>
          <w:color w:val="0000FF"/>
        </w:rPr>
        <w:lastRenderedPageBreak/>
        <w:t>Annexure-I</w:t>
      </w:r>
    </w:p>
    <w:p w:rsidR="00522C6F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522C6F" w:rsidRPr="00AB20F3" w:rsidRDefault="00522C6F" w:rsidP="00522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F3">
        <w:rPr>
          <w:rFonts w:ascii="Times New Roman" w:hAnsi="Times New Roman" w:cs="Times New Roman"/>
          <w:b/>
          <w:bCs/>
          <w:sz w:val="28"/>
          <w:szCs w:val="28"/>
        </w:rPr>
        <w:t>List of printing works for Faculty of Agriculture</w:t>
      </w:r>
    </w:p>
    <w:tbl>
      <w:tblPr>
        <w:tblStyle w:val="TableGrid"/>
        <w:tblW w:w="7613" w:type="dxa"/>
        <w:jc w:val="center"/>
        <w:tblInd w:w="198" w:type="dxa"/>
        <w:tblLook w:val="04A0"/>
      </w:tblPr>
      <w:tblGrid>
        <w:gridCol w:w="668"/>
        <w:gridCol w:w="5524"/>
        <w:gridCol w:w="1421"/>
      </w:tblGrid>
      <w:tr w:rsidR="00522C6F" w:rsidRPr="00AB20F3" w:rsidTr="00F52F26">
        <w:trPr>
          <w:trHeight w:val="269"/>
          <w:jc w:val="center"/>
        </w:trPr>
        <w:tc>
          <w:tcPr>
            <w:tcW w:w="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0F3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5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0F3">
              <w:rPr>
                <w:rFonts w:ascii="Times New Roman" w:hAnsi="Times New Roman" w:cs="Times New Roman"/>
                <w:b/>
                <w:bCs/>
              </w:rPr>
              <w:t>Practical Manual with specification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0F3">
              <w:rPr>
                <w:rFonts w:ascii="Times New Roman" w:hAnsi="Times New Roman" w:cs="Times New Roman"/>
                <w:b/>
              </w:rPr>
              <w:t xml:space="preserve">Copy </w:t>
            </w:r>
          </w:p>
        </w:tc>
      </w:tr>
      <w:tr w:rsidR="00522C6F" w:rsidRPr="00AB20F3" w:rsidTr="00F52F26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C6F" w:rsidRPr="00AB20F3" w:rsidRDefault="00522C6F" w:rsidP="00F52F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C6F" w:rsidRPr="00AB20F3" w:rsidRDefault="00522C6F" w:rsidP="00F52F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C6F" w:rsidRPr="00AB20F3" w:rsidRDefault="00522C6F" w:rsidP="00F52F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25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25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25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200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25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25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26-50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26-50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26-50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200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26-50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26-50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51-100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51-100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51-100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200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51-100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Book per Book Cover Malticolour print, inner side Black &amp; White printing and Bundingupto 51-100 pages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colour print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Per copy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both side Digital colour print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Per copy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A4 size single side Digital colour print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Per copy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Note sheet with printing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1000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Cover file with printing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200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Folder file with printing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200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Envelop with printing A4 size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Envelop with printing medium size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Envelop with printing small size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500</w:t>
            </w:r>
          </w:p>
        </w:tc>
      </w:tr>
      <w:tr w:rsidR="00522C6F" w:rsidRPr="00AB20F3" w:rsidTr="00F52F26">
        <w:trPr>
          <w:jc w:val="center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both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 xml:space="preserve">Printing of Scholarship forms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6F" w:rsidRPr="00AB20F3" w:rsidRDefault="00522C6F" w:rsidP="00F52F26">
            <w:pPr>
              <w:jc w:val="center"/>
              <w:rPr>
                <w:rFonts w:ascii="Times New Roman" w:hAnsi="Times New Roman" w:cs="Times New Roman"/>
              </w:rPr>
            </w:pPr>
            <w:r w:rsidRPr="00AB20F3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522C6F" w:rsidRDefault="00522C6F" w:rsidP="00522C6F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522C6F" w:rsidRDefault="00522C6F" w:rsidP="00522C6F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522C6F" w:rsidRPr="00DE69B7" w:rsidRDefault="00DE69B7" w:rsidP="00FC7BE5">
      <w:pPr>
        <w:spacing w:after="0"/>
        <w:ind w:left="7920" w:firstLine="720"/>
        <w:jc w:val="both"/>
        <w:rPr>
          <w:rFonts w:ascii="Times New Roman" w:hAnsi="Times New Roman" w:cs="Times New Roman"/>
          <w:sz w:val="24"/>
        </w:rPr>
      </w:pPr>
      <w:r w:rsidRPr="00DE69B7">
        <w:rPr>
          <w:rFonts w:ascii="Times New Roman" w:hAnsi="Times New Roman" w:cs="Times New Roman"/>
          <w:sz w:val="24"/>
        </w:rPr>
        <w:t>Sd/-</w:t>
      </w:r>
    </w:p>
    <w:p w:rsidR="00522C6F" w:rsidRPr="00730E83" w:rsidRDefault="00522C6F" w:rsidP="00522C6F">
      <w:pPr>
        <w:spacing w:after="0" w:line="240" w:lineRule="auto"/>
        <w:ind w:left="6480"/>
        <w:jc w:val="center"/>
        <w:rPr>
          <w:rFonts w:ascii="Baskerville Old Face" w:eastAsia="Yu Mincho Demibold" w:hAnsi="Baskerville Old Face"/>
        </w:rPr>
      </w:pPr>
      <w:bookmarkStart w:id="0" w:name="_GoBack"/>
      <w:bookmarkEnd w:id="0"/>
      <w:r w:rsidRPr="00730E83">
        <w:rPr>
          <w:rFonts w:ascii="Baskerville Old Face" w:eastAsia="Yu Mincho Demibold" w:hAnsi="Baskerville Old Face"/>
        </w:rPr>
        <w:t xml:space="preserve">Dean </w:t>
      </w:r>
    </w:p>
    <w:p w:rsidR="00522C6F" w:rsidRDefault="00522C6F" w:rsidP="00522C6F">
      <w:pPr>
        <w:spacing w:after="0" w:line="240" w:lineRule="auto"/>
        <w:ind w:left="6480"/>
        <w:jc w:val="center"/>
        <w:rPr>
          <w:rFonts w:ascii="Baskerville Old Face" w:eastAsia="Yu Mincho Demibold" w:hAnsi="Baskerville Old Face"/>
        </w:rPr>
      </w:pPr>
      <w:r w:rsidRPr="00730E83">
        <w:rPr>
          <w:rFonts w:ascii="Baskerville Old Face" w:eastAsia="Yu Mincho Demibold" w:hAnsi="Baskerville Old Face"/>
        </w:rPr>
        <w:t>Faulty of Agriculture</w:t>
      </w:r>
    </w:p>
    <w:p w:rsidR="00522C6F" w:rsidRDefault="00522C6F" w:rsidP="00522C6F">
      <w:pPr>
        <w:spacing w:after="0"/>
        <w:rPr>
          <w:rFonts w:ascii="Times New Roman" w:hAnsi="Times New Roman" w:cs="Times New Roman"/>
        </w:rPr>
      </w:pPr>
      <w:r w:rsidRPr="00BA64BC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15.11.2019.</w:t>
      </w:r>
    </w:p>
    <w:p w:rsidR="00522C6F" w:rsidRPr="00730E83" w:rsidRDefault="00522C6F" w:rsidP="00522C6F">
      <w:pPr>
        <w:spacing w:after="0" w:line="240" w:lineRule="auto"/>
        <w:rPr>
          <w:rFonts w:ascii="Baskerville Old Face" w:eastAsia="Yu Mincho Demibold" w:hAnsi="Baskerville Old Face"/>
        </w:rPr>
      </w:pPr>
    </w:p>
    <w:p w:rsidR="00522C6F" w:rsidRPr="00882930" w:rsidRDefault="00522C6F" w:rsidP="00FD5B64">
      <w:pPr>
        <w:spacing w:after="0"/>
        <w:ind w:left="7200" w:firstLine="720"/>
        <w:jc w:val="center"/>
        <w:rPr>
          <w:rFonts w:ascii="Times New Roman" w:hAnsi="Times New Roman" w:cs="Times New Roman"/>
          <w:b/>
          <w:color w:val="000000"/>
        </w:rPr>
      </w:pPr>
    </w:p>
    <w:sectPr w:rsidR="00522C6F" w:rsidRPr="00882930" w:rsidSect="00F462A1">
      <w:pgSz w:w="12240" w:h="15840"/>
      <w:pgMar w:top="630" w:right="630" w:bottom="70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2AE"/>
    <w:multiLevelType w:val="hybridMultilevel"/>
    <w:tmpl w:val="D99CF61A"/>
    <w:lvl w:ilvl="0" w:tplc="3258C9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D84"/>
    <w:multiLevelType w:val="hybridMultilevel"/>
    <w:tmpl w:val="BE0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3F2"/>
    <w:multiLevelType w:val="hybridMultilevel"/>
    <w:tmpl w:val="680E5CB0"/>
    <w:lvl w:ilvl="0" w:tplc="F8B28E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1752A"/>
    <w:multiLevelType w:val="hybridMultilevel"/>
    <w:tmpl w:val="29529A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3A88"/>
    <w:multiLevelType w:val="hybridMultilevel"/>
    <w:tmpl w:val="700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50E0"/>
    <w:multiLevelType w:val="hybridMultilevel"/>
    <w:tmpl w:val="A9B06F6C"/>
    <w:lvl w:ilvl="0" w:tplc="3258C9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E28"/>
    <w:multiLevelType w:val="hybridMultilevel"/>
    <w:tmpl w:val="46081A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8F522AC"/>
    <w:multiLevelType w:val="hybridMultilevel"/>
    <w:tmpl w:val="33E2B34C"/>
    <w:lvl w:ilvl="0" w:tplc="171AB8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85213"/>
    <w:multiLevelType w:val="hybridMultilevel"/>
    <w:tmpl w:val="F210F2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97113"/>
    <w:multiLevelType w:val="hybridMultilevel"/>
    <w:tmpl w:val="A582FA40"/>
    <w:lvl w:ilvl="0" w:tplc="04DCD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1E37"/>
    <w:multiLevelType w:val="hybridMultilevel"/>
    <w:tmpl w:val="A582FA40"/>
    <w:lvl w:ilvl="0" w:tplc="04DCD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0652"/>
    <w:multiLevelType w:val="hybridMultilevel"/>
    <w:tmpl w:val="76A2C50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F69F6"/>
    <w:multiLevelType w:val="hybridMultilevel"/>
    <w:tmpl w:val="9D206BBC"/>
    <w:lvl w:ilvl="0" w:tplc="6304F0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70190"/>
    <w:multiLevelType w:val="hybridMultilevel"/>
    <w:tmpl w:val="9D206BBC"/>
    <w:lvl w:ilvl="0" w:tplc="6304F0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B0A8D"/>
    <w:multiLevelType w:val="hybridMultilevel"/>
    <w:tmpl w:val="700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A4850"/>
    <w:multiLevelType w:val="hybridMultilevel"/>
    <w:tmpl w:val="CA1045E0"/>
    <w:lvl w:ilvl="0" w:tplc="3258C9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45B4"/>
    <w:multiLevelType w:val="hybridMultilevel"/>
    <w:tmpl w:val="95A66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B2236"/>
    <w:multiLevelType w:val="hybridMultilevel"/>
    <w:tmpl w:val="A9E8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15E6"/>
    <w:multiLevelType w:val="hybridMultilevel"/>
    <w:tmpl w:val="33E2B34C"/>
    <w:lvl w:ilvl="0" w:tplc="171AB8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D2E81"/>
    <w:multiLevelType w:val="hybridMultilevel"/>
    <w:tmpl w:val="07BAD06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E317F3"/>
    <w:multiLevelType w:val="hybridMultilevel"/>
    <w:tmpl w:val="B95C7024"/>
    <w:lvl w:ilvl="0" w:tplc="7414892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33DF"/>
    <w:multiLevelType w:val="hybridMultilevel"/>
    <w:tmpl w:val="621076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84D"/>
    <w:multiLevelType w:val="hybridMultilevel"/>
    <w:tmpl w:val="98C067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10B2A"/>
    <w:multiLevelType w:val="hybridMultilevel"/>
    <w:tmpl w:val="07BAD06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3636CF"/>
    <w:multiLevelType w:val="hybridMultilevel"/>
    <w:tmpl w:val="FDAE8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26460"/>
    <w:multiLevelType w:val="hybridMultilevel"/>
    <w:tmpl w:val="124C4112"/>
    <w:lvl w:ilvl="0" w:tplc="F8B28E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D7649EB"/>
    <w:multiLevelType w:val="hybridMultilevel"/>
    <w:tmpl w:val="9D206BBC"/>
    <w:lvl w:ilvl="0" w:tplc="6304F0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413EC"/>
    <w:multiLevelType w:val="hybridMultilevel"/>
    <w:tmpl w:val="B5E8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6792E"/>
    <w:multiLevelType w:val="hybridMultilevel"/>
    <w:tmpl w:val="43E29FF8"/>
    <w:lvl w:ilvl="0" w:tplc="2B34F45C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5703A33"/>
    <w:multiLevelType w:val="hybridMultilevel"/>
    <w:tmpl w:val="621076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0704A"/>
    <w:multiLevelType w:val="hybridMultilevel"/>
    <w:tmpl w:val="37868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469B4"/>
    <w:multiLevelType w:val="hybridMultilevel"/>
    <w:tmpl w:val="D2D0FB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59512C"/>
    <w:multiLevelType w:val="hybridMultilevel"/>
    <w:tmpl w:val="621076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33653"/>
    <w:multiLevelType w:val="hybridMultilevel"/>
    <w:tmpl w:val="FD6847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BE4DEB"/>
    <w:multiLevelType w:val="hybridMultilevel"/>
    <w:tmpl w:val="621076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506F7"/>
    <w:multiLevelType w:val="hybridMultilevel"/>
    <w:tmpl w:val="A9E8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864E9"/>
    <w:multiLevelType w:val="hybridMultilevel"/>
    <w:tmpl w:val="33E2B34C"/>
    <w:lvl w:ilvl="0" w:tplc="171AB8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44893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B34F45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842C5"/>
    <w:multiLevelType w:val="hybridMultilevel"/>
    <w:tmpl w:val="76A2C50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7"/>
  </w:num>
  <w:num w:numId="3">
    <w:abstractNumId w:val="35"/>
  </w:num>
  <w:num w:numId="4">
    <w:abstractNumId w:val="15"/>
  </w:num>
  <w:num w:numId="5">
    <w:abstractNumId w:val="5"/>
  </w:num>
  <w:num w:numId="6">
    <w:abstractNumId w:val="0"/>
  </w:num>
  <w:num w:numId="7">
    <w:abstractNumId w:val="25"/>
  </w:num>
  <w:num w:numId="8">
    <w:abstractNumId w:val="14"/>
  </w:num>
  <w:num w:numId="9">
    <w:abstractNumId w:val="4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1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23"/>
  </w:num>
  <w:num w:numId="22">
    <w:abstractNumId w:val="19"/>
  </w:num>
  <w:num w:numId="23">
    <w:abstractNumId w:val="2"/>
  </w:num>
  <w:num w:numId="24">
    <w:abstractNumId w:val="3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0"/>
  </w:num>
  <w:num w:numId="29">
    <w:abstractNumId w:val="22"/>
  </w:num>
  <w:num w:numId="30">
    <w:abstractNumId w:val="16"/>
  </w:num>
  <w:num w:numId="31">
    <w:abstractNumId w:val="3"/>
  </w:num>
  <w:num w:numId="32">
    <w:abstractNumId w:val="8"/>
  </w:num>
  <w:num w:numId="33">
    <w:abstractNumId w:val="21"/>
  </w:num>
  <w:num w:numId="34">
    <w:abstractNumId w:val="12"/>
  </w:num>
  <w:num w:numId="35">
    <w:abstractNumId w:val="31"/>
  </w:num>
  <w:num w:numId="36">
    <w:abstractNumId w:val="28"/>
  </w:num>
  <w:num w:numId="37">
    <w:abstractNumId w:val="20"/>
  </w:num>
  <w:num w:numId="38">
    <w:abstractNumId w:val="29"/>
  </w:num>
  <w:num w:numId="39">
    <w:abstractNumId w:val="34"/>
  </w:num>
  <w:num w:numId="40">
    <w:abstractNumId w:val="32"/>
  </w:num>
  <w:num w:numId="41">
    <w:abstractNumId w:val="7"/>
  </w:num>
  <w:num w:numId="42">
    <w:abstractNumId w:val="11"/>
  </w:num>
  <w:num w:numId="43">
    <w:abstractNumId w:val="18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6EEA"/>
    <w:rsid w:val="000019EB"/>
    <w:rsid w:val="000068A6"/>
    <w:rsid w:val="00014DBA"/>
    <w:rsid w:val="000213E4"/>
    <w:rsid w:val="00075D18"/>
    <w:rsid w:val="000B4011"/>
    <w:rsid w:val="000B46F3"/>
    <w:rsid w:val="000D03E3"/>
    <w:rsid w:val="000E096F"/>
    <w:rsid w:val="001027B0"/>
    <w:rsid w:val="00123BBE"/>
    <w:rsid w:val="0014443A"/>
    <w:rsid w:val="00157FC0"/>
    <w:rsid w:val="00164DB7"/>
    <w:rsid w:val="00171113"/>
    <w:rsid w:val="001C51A7"/>
    <w:rsid w:val="001C60F0"/>
    <w:rsid w:val="001F52E2"/>
    <w:rsid w:val="00202238"/>
    <w:rsid w:val="00204EEE"/>
    <w:rsid w:val="00216C89"/>
    <w:rsid w:val="00232653"/>
    <w:rsid w:val="002416DD"/>
    <w:rsid w:val="00256471"/>
    <w:rsid w:val="00272BFC"/>
    <w:rsid w:val="0028116A"/>
    <w:rsid w:val="002A36FC"/>
    <w:rsid w:val="002A6545"/>
    <w:rsid w:val="002E5AC5"/>
    <w:rsid w:val="002F6EEA"/>
    <w:rsid w:val="0032497C"/>
    <w:rsid w:val="003253B2"/>
    <w:rsid w:val="00351273"/>
    <w:rsid w:val="003878DE"/>
    <w:rsid w:val="003E4B4E"/>
    <w:rsid w:val="003F5298"/>
    <w:rsid w:val="0046238A"/>
    <w:rsid w:val="00462AC4"/>
    <w:rsid w:val="004802D8"/>
    <w:rsid w:val="00492BEC"/>
    <w:rsid w:val="00497C91"/>
    <w:rsid w:val="004A4B55"/>
    <w:rsid w:val="00502D4E"/>
    <w:rsid w:val="00517792"/>
    <w:rsid w:val="00522C6F"/>
    <w:rsid w:val="00555747"/>
    <w:rsid w:val="005666C9"/>
    <w:rsid w:val="00581383"/>
    <w:rsid w:val="005925EB"/>
    <w:rsid w:val="005B5537"/>
    <w:rsid w:val="005D2E15"/>
    <w:rsid w:val="005F056C"/>
    <w:rsid w:val="006077D0"/>
    <w:rsid w:val="00623252"/>
    <w:rsid w:val="006670D1"/>
    <w:rsid w:val="0070694A"/>
    <w:rsid w:val="007079A5"/>
    <w:rsid w:val="007219CE"/>
    <w:rsid w:val="00742A57"/>
    <w:rsid w:val="0079193B"/>
    <w:rsid w:val="007B31F3"/>
    <w:rsid w:val="0081472D"/>
    <w:rsid w:val="00882930"/>
    <w:rsid w:val="008B7101"/>
    <w:rsid w:val="008D2765"/>
    <w:rsid w:val="008E0B69"/>
    <w:rsid w:val="008F6530"/>
    <w:rsid w:val="008F6681"/>
    <w:rsid w:val="009244B0"/>
    <w:rsid w:val="00925AED"/>
    <w:rsid w:val="00927E0A"/>
    <w:rsid w:val="009327EC"/>
    <w:rsid w:val="00957DC0"/>
    <w:rsid w:val="00963E58"/>
    <w:rsid w:val="00970ACE"/>
    <w:rsid w:val="00972EA2"/>
    <w:rsid w:val="0098079B"/>
    <w:rsid w:val="00982887"/>
    <w:rsid w:val="009958BB"/>
    <w:rsid w:val="009A3CAA"/>
    <w:rsid w:val="009A7EB8"/>
    <w:rsid w:val="009C2A18"/>
    <w:rsid w:val="009F288A"/>
    <w:rsid w:val="00A02A15"/>
    <w:rsid w:val="00A04474"/>
    <w:rsid w:val="00A13721"/>
    <w:rsid w:val="00A15A09"/>
    <w:rsid w:val="00A165BE"/>
    <w:rsid w:val="00A32D92"/>
    <w:rsid w:val="00A41706"/>
    <w:rsid w:val="00A4699A"/>
    <w:rsid w:val="00A53CD2"/>
    <w:rsid w:val="00AA34C9"/>
    <w:rsid w:val="00AA3559"/>
    <w:rsid w:val="00AA7D86"/>
    <w:rsid w:val="00AB20F3"/>
    <w:rsid w:val="00AD245D"/>
    <w:rsid w:val="00AE3DAD"/>
    <w:rsid w:val="00AE79E3"/>
    <w:rsid w:val="00B0295A"/>
    <w:rsid w:val="00B04773"/>
    <w:rsid w:val="00B3641A"/>
    <w:rsid w:val="00B74217"/>
    <w:rsid w:val="00B802A7"/>
    <w:rsid w:val="00B8622B"/>
    <w:rsid w:val="00B95ABB"/>
    <w:rsid w:val="00BA3BDB"/>
    <w:rsid w:val="00BA64BC"/>
    <w:rsid w:val="00BB2701"/>
    <w:rsid w:val="00BB34D5"/>
    <w:rsid w:val="00BB5C37"/>
    <w:rsid w:val="00BD72BA"/>
    <w:rsid w:val="00BF7DE5"/>
    <w:rsid w:val="00C0082E"/>
    <w:rsid w:val="00C10005"/>
    <w:rsid w:val="00C14965"/>
    <w:rsid w:val="00C23756"/>
    <w:rsid w:val="00C269B0"/>
    <w:rsid w:val="00C46189"/>
    <w:rsid w:val="00C55585"/>
    <w:rsid w:val="00C564B1"/>
    <w:rsid w:val="00C705D8"/>
    <w:rsid w:val="00C82172"/>
    <w:rsid w:val="00C85EDA"/>
    <w:rsid w:val="00C96754"/>
    <w:rsid w:val="00CB61AA"/>
    <w:rsid w:val="00CC6FC5"/>
    <w:rsid w:val="00CD2E79"/>
    <w:rsid w:val="00CE6C6C"/>
    <w:rsid w:val="00CE79FB"/>
    <w:rsid w:val="00D221B9"/>
    <w:rsid w:val="00D25150"/>
    <w:rsid w:val="00D428BA"/>
    <w:rsid w:val="00D4401D"/>
    <w:rsid w:val="00D72EB4"/>
    <w:rsid w:val="00D95540"/>
    <w:rsid w:val="00D95A2D"/>
    <w:rsid w:val="00D97841"/>
    <w:rsid w:val="00DC1D1B"/>
    <w:rsid w:val="00DC5BEF"/>
    <w:rsid w:val="00DE69B7"/>
    <w:rsid w:val="00E13334"/>
    <w:rsid w:val="00E92B81"/>
    <w:rsid w:val="00E94DA0"/>
    <w:rsid w:val="00E96122"/>
    <w:rsid w:val="00EA3895"/>
    <w:rsid w:val="00EA796A"/>
    <w:rsid w:val="00EB2061"/>
    <w:rsid w:val="00EB4B06"/>
    <w:rsid w:val="00EB76AA"/>
    <w:rsid w:val="00F32153"/>
    <w:rsid w:val="00F46088"/>
    <w:rsid w:val="00F462A1"/>
    <w:rsid w:val="00F51BC7"/>
    <w:rsid w:val="00F971BE"/>
    <w:rsid w:val="00FC7BE5"/>
    <w:rsid w:val="00FD5B64"/>
    <w:rsid w:val="00FE68B6"/>
    <w:rsid w:val="00FE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65"/>
  </w:style>
  <w:style w:type="paragraph" w:styleId="Heading3">
    <w:name w:val="heading 3"/>
    <w:basedOn w:val="Normal"/>
    <w:next w:val="Normal"/>
    <w:link w:val="Heading3Char"/>
    <w:qFormat/>
    <w:rsid w:val="003878D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3878D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7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EEA"/>
    <w:rPr>
      <w:color w:val="0000FF"/>
      <w:u w:val="single"/>
    </w:rPr>
  </w:style>
  <w:style w:type="table" w:styleId="TableGrid">
    <w:name w:val="Table Grid"/>
    <w:basedOn w:val="TableNormal"/>
    <w:uiPriority w:val="59"/>
    <w:rsid w:val="002F6E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28B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878DE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387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78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8D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8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878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D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79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kv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6FA2-177C-40E7-B844-509BFDE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admin</cp:lastModifiedBy>
  <cp:revision>101</cp:revision>
  <cp:lastPrinted>2019-11-15T11:35:00Z</cp:lastPrinted>
  <dcterms:created xsi:type="dcterms:W3CDTF">2015-01-01T20:26:00Z</dcterms:created>
  <dcterms:modified xsi:type="dcterms:W3CDTF">2019-11-18T16:52:00Z</dcterms:modified>
</cp:coreProperties>
</file>